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B4" w:rsidRDefault="003D1C5C" w:rsidP="003D1C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1C5C">
        <w:rPr>
          <w:b/>
          <w:sz w:val="28"/>
          <w:szCs w:val="28"/>
        </w:rPr>
        <w:t xml:space="preserve">КРИТЕРИИ </w:t>
      </w:r>
    </w:p>
    <w:p w:rsidR="003D1C5C" w:rsidRDefault="00D81BB4" w:rsidP="003D1C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(показатели) выбора победителей</w:t>
      </w:r>
    </w:p>
    <w:p w:rsidR="003D1C5C" w:rsidRPr="00102D3F" w:rsidRDefault="003D1C5C" w:rsidP="003D1C5C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02D3F" w:rsidRPr="00E43DFF" w:rsidRDefault="003D1C5C" w:rsidP="008579F4">
      <w:pPr>
        <w:ind w:firstLine="708"/>
        <w:jc w:val="both"/>
        <w:rPr>
          <w:spacing w:val="-2"/>
          <w:sz w:val="28"/>
          <w:szCs w:val="28"/>
        </w:rPr>
      </w:pPr>
      <w:r w:rsidRPr="00E43DFF">
        <w:rPr>
          <w:spacing w:val="-2"/>
          <w:sz w:val="28"/>
          <w:szCs w:val="28"/>
        </w:rPr>
        <w:t xml:space="preserve">1) в номинациях </w:t>
      </w:r>
      <w:r w:rsidR="000C22EC" w:rsidRPr="00E43DFF">
        <w:rPr>
          <w:spacing w:val="-2"/>
          <w:sz w:val="28"/>
          <w:szCs w:val="28"/>
        </w:rPr>
        <w:t>«Лучший инструктор физической культуры в дошкольной образовательной организации», «Лучший учитель физической культуры в общеобразовательной организации», «Лучший преподаватель физической культуры в профессиональной образовательной организации», «Лучший преподаватель физической культуры в образовательной организации высшего образования»</w:t>
      </w:r>
      <w:r w:rsidRPr="00E43DFF">
        <w:rPr>
          <w:spacing w:val="-2"/>
          <w:sz w:val="28"/>
          <w:szCs w:val="28"/>
        </w:rPr>
        <w:t xml:space="preserve"> критерии определения победителей с учетом специфики деятельности соответствующих образовательных </w:t>
      </w:r>
      <w:r w:rsidR="00E61ADF" w:rsidRPr="00E43DFF">
        <w:rPr>
          <w:spacing w:val="-2"/>
          <w:sz w:val="28"/>
          <w:szCs w:val="28"/>
        </w:rPr>
        <w:t>организаций</w:t>
      </w:r>
      <w:r w:rsidRPr="00E43DFF">
        <w:rPr>
          <w:spacing w:val="-2"/>
          <w:sz w:val="28"/>
          <w:szCs w:val="28"/>
        </w:rPr>
        <w:t xml:space="preserve"> устанавливает Министерство образования Калининградской области; на основании оценки работы номинантов по установленным критериям Министерство образования Калининградской области определяет победителей и представляет их кандидатуры для утверждения в </w:t>
      </w:r>
      <w:r w:rsidR="00747D2E" w:rsidRPr="00E43DFF">
        <w:rPr>
          <w:spacing w:val="-2"/>
          <w:sz w:val="28"/>
          <w:szCs w:val="28"/>
        </w:rPr>
        <w:t>Министерство спорта Калининградской области</w:t>
      </w:r>
      <w:r w:rsidRPr="00E43DFF">
        <w:rPr>
          <w:spacing w:val="-2"/>
          <w:sz w:val="28"/>
          <w:szCs w:val="28"/>
        </w:rPr>
        <w:t>;</w:t>
      </w:r>
      <w:r w:rsidR="008579F4" w:rsidRPr="00E43DFF">
        <w:rPr>
          <w:spacing w:val="-2"/>
          <w:sz w:val="28"/>
          <w:szCs w:val="28"/>
        </w:rPr>
        <w:t xml:space="preserve"> </w:t>
      </w:r>
    </w:p>
    <w:p w:rsidR="008579F4" w:rsidRPr="00102D3F" w:rsidRDefault="008579F4" w:rsidP="008579F4">
      <w:pPr>
        <w:ind w:firstLine="708"/>
        <w:jc w:val="both"/>
        <w:rPr>
          <w:spacing w:val="-4"/>
          <w:sz w:val="28"/>
          <w:szCs w:val="28"/>
        </w:rPr>
      </w:pPr>
      <w:r w:rsidRPr="00102D3F">
        <w:rPr>
          <w:spacing w:val="-4"/>
          <w:sz w:val="28"/>
          <w:szCs w:val="28"/>
        </w:rPr>
        <w:t xml:space="preserve">Критерии размещены на официальном сайте  ГАУ КО ООДО </w:t>
      </w:r>
      <w:r w:rsidR="002C53B0">
        <w:rPr>
          <w:spacing w:val="-4"/>
          <w:sz w:val="28"/>
          <w:szCs w:val="28"/>
        </w:rPr>
        <w:t>«</w:t>
      </w:r>
      <w:r w:rsidRPr="00102D3F">
        <w:rPr>
          <w:spacing w:val="-4"/>
          <w:sz w:val="28"/>
          <w:szCs w:val="28"/>
        </w:rPr>
        <w:t xml:space="preserve">Комплексная детско-юношеская спортивная школа» </w:t>
      </w:r>
      <w:hyperlink r:id="rId7" w:history="1">
        <w:r w:rsidRPr="00102D3F">
          <w:rPr>
            <w:rStyle w:val="a4"/>
            <w:color w:val="auto"/>
            <w:spacing w:val="-4"/>
            <w:sz w:val="28"/>
            <w:szCs w:val="28"/>
            <w:u w:val="none"/>
          </w:rPr>
          <w:t>http://www.</w:t>
        </w:r>
        <w:r w:rsidRPr="00102D3F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osdusshor</w:t>
        </w:r>
        <w:r w:rsidRPr="00102D3F">
          <w:rPr>
            <w:rStyle w:val="a4"/>
            <w:color w:val="auto"/>
            <w:spacing w:val="-4"/>
            <w:sz w:val="28"/>
            <w:szCs w:val="28"/>
            <w:u w:val="none"/>
          </w:rPr>
          <w:t>39.ru/</w:t>
        </w:r>
      </w:hyperlink>
      <w:r w:rsidRPr="00102D3F">
        <w:rPr>
          <w:spacing w:val="-4"/>
        </w:rPr>
        <w:t xml:space="preserve">  </w:t>
      </w:r>
      <w:r w:rsidRPr="00102D3F">
        <w:rPr>
          <w:spacing w:val="-4"/>
          <w:sz w:val="28"/>
          <w:szCs w:val="28"/>
        </w:rPr>
        <w:t>в разделе «Конкурсы».</w:t>
      </w:r>
    </w:p>
    <w:p w:rsidR="00AF687F" w:rsidRPr="00102D3F" w:rsidRDefault="00AF687F" w:rsidP="003D1C5C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3D1C5C" w:rsidRPr="00102D3F" w:rsidRDefault="003D1C5C" w:rsidP="003D1C5C">
      <w:pPr>
        <w:widowControl w:val="0"/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102D3F">
        <w:rPr>
          <w:spacing w:val="-2"/>
          <w:sz w:val="28"/>
          <w:szCs w:val="28"/>
        </w:rPr>
        <w:t>2) в номинации «Лучший организатор спорта в муниципальном образовании» победитель определяется по суммарной оценке результатов выступлений представителей муниципальных образований в спартакиадах муниципальных образований Калининградской области и допризывной молодежи Калининградской области, областных юношеских турнирах «Янтарный мяч», «Чудо-шашки», «Резвый мяч», «Белая ладья», «Летающий мяч», «Мини-футбол в школу», «Кожаный мяч» по итогам года, предшествующего году проведения конкурса, а также по оценке уровня организации спортивно-массовой и физкультурно-оздоровительной работы в муниципальном образовании</w:t>
      </w:r>
      <w:r w:rsidR="004229D3" w:rsidRPr="00102D3F">
        <w:rPr>
          <w:spacing w:val="-2"/>
          <w:sz w:val="28"/>
          <w:szCs w:val="28"/>
        </w:rPr>
        <w:t>, в том числе работы по внедрению и реализации Всероссийского физкультурно-спортивного комплекса «Готов к труду и обороне» (ГТО)»;</w:t>
      </w:r>
    </w:p>
    <w:p w:rsidR="00AF687F" w:rsidRPr="00102D3F" w:rsidRDefault="00AF687F" w:rsidP="003D1C5C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3D1C5C" w:rsidRDefault="003D1C5C" w:rsidP="003D1C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номинациях «Лучший спортсмен по олимпийским видам спорта», «Лучшая спортсменка по олимпийским видам спорта» при подведении итогов учитываются результаты спортивной деятельности в соревнованиях среди взрослых в олимпийских дисциплинах:</w:t>
      </w:r>
    </w:p>
    <w:p w:rsidR="003D1C5C" w:rsidRDefault="003D1C5C" w:rsidP="003D1C5C">
      <w:pPr>
        <w:widowControl w:val="0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Таблица 1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691"/>
        <w:gridCol w:w="540"/>
        <w:gridCol w:w="540"/>
        <w:gridCol w:w="540"/>
        <w:gridCol w:w="900"/>
        <w:gridCol w:w="720"/>
        <w:gridCol w:w="720"/>
      </w:tblGrid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</w:t>
            </w:r>
          </w:p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</w:t>
            </w:r>
          </w:p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</w:tr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Кубок России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Европы</w:t>
            </w:r>
            <w:r w:rsidR="0008298A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3D1C5C" w:rsidTr="00AF687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мира</w:t>
            </w:r>
            <w:r w:rsidR="0008298A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D1C5C" w:rsidTr="00AF687F"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Олимпийские игры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3D1C5C" w:rsidTr="00AF687F"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</w:tbl>
    <w:p w:rsidR="003D1C5C" w:rsidRPr="009313CB" w:rsidRDefault="003D1C5C" w:rsidP="003D1C5C">
      <w:pPr>
        <w:widowControl w:val="0"/>
        <w:jc w:val="both"/>
        <w:rPr>
          <w:sz w:val="20"/>
          <w:szCs w:val="20"/>
        </w:rPr>
      </w:pPr>
      <w:r>
        <w:rPr>
          <w:sz w:val="26"/>
          <w:szCs w:val="26"/>
        </w:rPr>
        <w:lastRenderedPageBreak/>
        <w:tab/>
      </w:r>
    </w:p>
    <w:p w:rsidR="003D1C5C" w:rsidRDefault="003D1C5C" w:rsidP="003D1C5C">
      <w:pPr>
        <w:widowControl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4) в номинациях «Лучший спортсмен по неолимпийским видам спорта», «Лучшая спортсменка по неолимпийским видам спорта» при подведении итогов учитываются результаты спортивной деятельности в соревнованиях среди взрослых: </w:t>
      </w:r>
    </w:p>
    <w:p w:rsidR="003D1C5C" w:rsidRPr="00906884" w:rsidRDefault="003D1C5C" w:rsidP="003D1C5C">
      <w:pPr>
        <w:widowControl w:val="0"/>
        <w:jc w:val="both"/>
        <w:rPr>
          <w:sz w:val="20"/>
          <w:szCs w:val="20"/>
        </w:rPr>
      </w:pPr>
    </w:p>
    <w:p w:rsidR="003D1C5C" w:rsidRDefault="003D1C5C" w:rsidP="003D1C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Таблица 2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4860"/>
        <w:gridCol w:w="540"/>
        <w:gridCol w:w="540"/>
        <w:gridCol w:w="720"/>
        <w:gridCol w:w="720"/>
        <w:gridCol w:w="720"/>
        <w:gridCol w:w="720"/>
      </w:tblGrid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</w:tr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Кубок России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Европы</w:t>
            </w:r>
            <w:r w:rsidR="000C6EE5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D1C5C" w:rsidTr="000C6EE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мира</w:t>
            </w:r>
            <w:r w:rsidR="000C6EE5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</w:tbl>
    <w:p w:rsidR="003D1C5C" w:rsidRDefault="003D1C5C" w:rsidP="003D1C5C">
      <w:pPr>
        <w:widowControl w:val="0"/>
        <w:ind w:firstLine="540"/>
        <w:jc w:val="both"/>
        <w:rPr>
          <w:sz w:val="28"/>
          <w:szCs w:val="28"/>
        </w:rPr>
      </w:pPr>
    </w:p>
    <w:p w:rsidR="003D1C5C" w:rsidRDefault="003D1C5C" w:rsidP="003D1C5C">
      <w:pPr>
        <w:widowControl w:val="0"/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spacing w:val="-6"/>
          <w:sz w:val="28"/>
          <w:szCs w:val="28"/>
        </w:rPr>
        <w:t xml:space="preserve">в номинациях «Лучший спортсмен в адаптивном спорте», «Лучшая спортсменка в адаптивном спорте» при подведении итогов учитываются результаты спортивной деятельности в соревнованиях среди лиц с ограниченными физическими возможностями: </w:t>
      </w:r>
    </w:p>
    <w:p w:rsidR="003D1C5C" w:rsidRDefault="003D1C5C" w:rsidP="003D1C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Таблица 3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4320"/>
        <w:gridCol w:w="720"/>
        <w:gridCol w:w="720"/>
        <w:gridCol w:w="720"/>
        <w:gridCol w:w="720"/>
        <w:gridCol w:w="720"/>
        <w:gridCol w:w="900"/>
        <w:gridCol w:w="360"/>
      </w:tblGrid>
      <w:tr w:rsidR="003D1C5C" w:rsidTr="0008298A">
        <w:trPr>
          <w:gridAfter w:val="1"/>
          <w:wAfter w:w="360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</w:tr>
      <w:tr w:rsidR="003D1C5C" w:rsidTr="0008298A">
        <w:trPr>
          <w:gridAfter w:val="1"/>
          <w:wAfter w:w="360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3D1C5C" w:rsidTr="0008298A">
        <w:trPr>
          <w:gridAfter w:val="1"/>
          <w:wAfter w:w="360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3D1C5C" w:rsidTr="0008298A">
        <w:trPr>
          <w:gridAfter w:val="1"/>
          <w:wAfter w:w="360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D1C5C" w:rsidTr="0008298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Сурдлимпийские игры, паралимпийские игры, всемирные специальные олимпийские игры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3D1C5C" w:rsidRDefault="003D1C5C" w:rsidP="003D1C5C">
      <w:pPr>
        <w:widowControl w:val="0"/>
        <w:ind w:firstLine="540"/>
        <w:jc w:val="both"/>
        <w:rPr>
          <w:sz w:val="16"/>
          <w:szCs w:val="16"/>
        </w:rPr>
      </w:pPr>
    </w:p>
    <w:p w:rsidR="00E0344D" w:rsidRDefault="00E0344D" w:rsidP="00E0344D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024F8">
        <w:rPr>
          <w:rFonts w:ascii="Times New Roman" w:hAnsi="Times New Roman" w:cs="Times New Roman"/>
          <w:spacing w:val="2"/>
          <w:sz w:val="28"/>
          <w:szCs w:val="28"/>
        </w:rPr>
        <w:t>6) в номинациях «Олимпийская надежда» (юноша), «Олимпийская надежда» (девушка) при подведении итогов за основу оценки берутся результаты выступлений в официальных соревнованиях согласно возрастной градации «юниор» по соответствующему виду спорта, а также учитываются результаты выступлений в официальных соревнованиях среди взрослых</w:t>
      </w:r>
      <w:r w:rsidR="00C67E52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E0344D" w:rsidRPr="00982C47" w:rsidRDefault="00E0344D" w:rsidP="00E0344D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:rsidR="00E0344D" w:rsidRPr="005D100A" w:rsidRDefault="00E0344D" w:rsidP="00E0344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D100A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9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48"/>
        <w:gridCol w:w="2646"/>
        <w:gridCol w:w="1728"/>
        <w:gridCol w:w="708"/>
        <w:gridCol w:w="567"/>
        <w:gridCol w:w="567"/>
        <w:gridCol w:w="851"/>
        <w:gridCol w:w="850"/>
        <w:gridCol w:w="851"/>
        <w:gridCol w:w="425"/>
      </w:tblGrid>
      <w:tr w:rsidR="00E0344D" w:rsidRPr="00C67E52" w:rsidTr="0063623C">
        <w:trPr>
          <w:trHeight w:val="597"/>
        </w:trPr>
        <w:tc>
          <w:tcPr>
            <w:tcW w:w="64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1842" w:type="dxa"/>
            <w:gridSpan w:val="3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Занятое</w:t>
            </w:r>
          </w:p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Начисляемые</w:t>
            </w:r>
          </w:p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очки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rPr>
          <w:trHeight w:val="312"/>
        </w:trPr>
        <w:tc>
          <w:tcPr>
            <w:tcW w:w="64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Первенство России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</w:tcPr>
          <w:p w:rsidR="00E0344D" w:rsidRPr="00C67E52" w:rsidRDefault="00E0344D" w:rsidP="0063623C">
            <w:pPr>
              <w:jc w:val="center"/>
              <w:rPr>
                <w:sz w:val="26"/>
                <w:szCs w:val="26"/>
              </w:rPr>
            </w:pPr>
            <w:r w:rsidRPr="00C67E52">
              <w:rPr>
                <w:sz w:val="26"/>
                <w:szCs w:val="26"/>
              </w:rPr>
              <w:t>2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rPr>
                <w:sz w:val="26"/>
                <w:szCs w:val="26"/>
              </w:rPr>
            </w:pPr>
            <w:r w:rsidRPr="00C67E52"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rPr>
          <w:trHeight w:val="289"/>
        </w:trPr>
        <w:tc>
          <w:tcPr>
            <w:tcW w:w="648" w:type="dxa"/>
            <w:vMerge w:val="restart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46" w:type="dxa"/>
            <w:vMerge w:val="restart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Кубок России</w:t>
            </w:r>
          </w:p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rPr>
          <w:trHeight w:val="263"/>
        </w:trPr>
        <w:tc>
          <w:tcPr>
            <w:tcW w:w="648" w:type="dxa"/>
            <w:vMerge/>
          </w:tcPr>
          <w:p w:rsidR="00E0344D" w:rsidRPr="00C67E52" w:rsidRDefault="00E0344D" w:rsidP="00636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vMerge/>
          </w:tcPr>
          <w:p w:rsidR="00E0344D" w:rsidRPr="00C67E52" w:rsidRDefault="00E0344D" w:rsidP="0063623C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</w:tcPr>
          <w:p w:rsidR="00E0344D" w:rsidRPr="00C67E52" w:rsidRDefault="00E0344D" w:rsidP="0063623C">
            <w:pPr>
              <w:jc w:val="center"/>
              <w:rPr>
                <w:sz w:val="26"/>
                <w:szCs w:val="26"/>
              </w:rPr>
            </w:pPr>
            <w:r w:rsidRPr="00C67E52">
              <w:rPr>
                <w:sz w:val="26"/>
                <w:szCs w:val="26"/>
              </w:rPr>
              <w:t>5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rPr>
                <w:sz w:val="26"/>
                <w:szCs w:val="26"/>
              </w:rPr>
            </w:pPr>
            <w:r w:rsidRPr="00C67E52"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rPr>
          <w:trHeight w:val="215"/>
        </w:trPr>
        <w:tc>
          <w:tcPr>
            <w:tcW w:w="648" w:type="dxa"/>
            <w:vMerge w:val="restart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46" w:type="dxa"/>
            <w:vMerge w:val="restart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Кубок Европы (финал)</w:t>
            </w:r>
          </w:p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rPr>
          <w:trHeight w:val="251"/>
        </w:trPr>
        <w:tc>
          <w:tcPr>
            <w:tcW w:w="648" w:type="dxa"/>
            <w:vMerge/>
          </w:tcPr>
          <w:p w:rsidR="00E0344D" w:rsidRPr="00C67E52" w:rsidRDefault="00E0344D" w:rsidP="00636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vMerge/>
          </w:tcPr>
          <w:p w:rsidR="00E0344D" w:rsidRPr="00C67E52" w:rsidRDefault="00E0344D" w:rsidP="0063623C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мира 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</w:tcPr>
          <w:p w:rsidR="00E0344D" w:rsidRPr="00C67E52" w:rsidRDefault="00E0344D" w:rsidP="0063623C">
            <w:pPr>
              <w:jc w:val="center"/>
              <w:rPr>
                <w:sz w:val="26"/>
                <w:szCs w:val="26"/>
              </w:rPr>
            </w:pPr>
            <w:r w:rsidRPr="00C67E52">
              <w:rPr>
                <w:sz w:val="26"/>
                <w:szCs w:val="26"/>
              </w:rPr>
              <w:t>8</w:t>
            </w:r>
          </w:p>
        </w:tc>
        <w:tc>
          <w:tcPr>
            <w:tcW w:w="2646" w:type="dxa"/>
          </w:tcPr>
          <w:p w:rsidR="00E0344D" w:rsidRPr="00C67E52" w:rsidRDefault="00E0344D" w:rsidP="0063623C">
            <w:pPr>
              <w:rPr>
                <w:sz w:val="26"/>
                <w:szCs w:val="26"/>
              </w:rPr>
            </w:pPr>
            <w:r w:rsidRPr="00C67E52"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  <w:vMerge w:val="restart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46" w:type="dxa"/>
            <w:vMerge w:val="restart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Кубок мира (финал)</w:t>
            </w:r>
          </w:p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44D" w:rsidRPr="00C67E52" w:rsidTr="0063623C">
        <w:tc>
          <w:tcPr>
            <w:tcW w:w="648" w:type="dxa"/>
            <w:vMerge/>
          </w:tcPr>
          <w:p w:rsidR="00E0344D" w:rsidRPr="00C67E52" w:rsidRDefault="00E0344D" w:rsidP="00636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vMerge/>
          </w:tcPr>
          <w:p w:rsidR="00E0344D" w:rsidRPr="00C67E52" w:rsidRDefault="00E0344D" w:rsidP="0063623C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708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850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851" w:type="dxa"/>
          </w:tcPr>
          <w:p w:rsidR="00E0344D" w:rsidRPr="00C67E52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E5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E0344D" w:rsidRPr="00C67E52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44D" w:rsidRPr="00D15C88" w:rsidRDefault="00E0344D" w:rsidP="00E0344D">
      <w:pPr>
        <w:pStyle w:val="ConsPlusNormal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3E4E96" w:rsidRDefault="00E0344D" w:rsidP="00E034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06" w:rsidRDefault="00EB3D06" w:rsidP="00E034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44D" w:rsidRPr="005D100A" w:rsidRDefault="00E0344D" w:rsidP="00E034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D100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100A">
        <w:rPr>
          <w:rFonts w:ascii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D1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3E73">
        <w:rPr>
          <w:rFonts w:ascii="Times New Roman" w:hAnsi="Times New Roman" w:cs="Times New Roman"/>
          <w:sz w:val="28"/>
          <w:szCs w:val="28"/>
        </w:rPr>
        <w:t>Лучший юный спортсмен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3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3E73">
        <w:rPr>
          <w:rFonts w:ascii="Times New Roman" w:hAnsi="Times New Roman" w:cs="Times New Roman"/>
          <w:sz w:val="28"/>
          <w:szCs w:val="28"/>
        </w:rPr>
        <w:t>Лучшая юная спортсменка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00A">
        <w:rPr>
          <w:rFonts w:ascii="Times New Roman" w:hAnsi="Times New Roman" w:cs="Times New Roman"/>
          <w:sz w:val="28"/>
          <w:szCs w:val="28"/>
        </w:rPr>
        <w:t xml:space="preserve"> </w:t>
      </w:r>
      <w:r w:rsidRPr="00276EA4">
        <w:rPr>
          <w:rFonts w:ascii="Times New Roman" w:hAnsi="Times New Roman" w:cs="Times New Roman"/>
          <w:sz w:val="28"/>
          <w:szCs w:val="28"/>
        </w:rPr>
        <w:t>представляются юноши и девушки всех возрастных категорий до 17 лет включительно;</w:t>
      </w:r>
      <w:r w:rsidRPr="006D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00A">
        <w:rPr>
          <w:rFonts w:ascii="Times New Roman" w:hAnsi="Times New Roman" w:cs="Times New Roman"/>
          <w:sz w:val="28"/>
          <w:szCs w:val="28"/>
        </w:rPr>
        <w:t>за основу оценки берутся результаты выступлений в официальных соревнованиях согласно возрастной градации по видам спорта и в более старших возрастных группах; номинант должен входить в основной или резервны</w:t>
      </w:r>
      <w:r>
        <w:rPr>
          <w:rFonts w:ascii="Times New Roman" w:hAnsi="Times New Roman" w:cs="Times New Roman"/>
          <w:sz w:val="28"/>
          <w:szCs w:val="28"/>
        </w:rPr>
        <w:t>й составы сборных команд России:</w:t>
      </w:r>
    </w:p>
    <w:p w:rsidR="00E0344D" w:rsidRPr="00763E73" w:rsidRDefault="00E0344D" w:rsidP="00E0344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63E7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W w:w="99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48"/>
        <w:gridCol w:w="4606"/>
        <w:gridCol w:w="672"/>
        <w:gridCol w:w="672"/>
        <w:gridCol w:w="667"/>
        <w:gridCol w:w="696"/>
        <w:gridCol w:w="758"/>
        <w:gridCol w:w="707"/>
        <w:gridCol w:w="557"/>
      </w:tblGrid>
      <w:tr w:rsidR="00E0344D" w:rsidRPr="0017782D" w:rsidTr="0063623C">
        <w:trPr>
          <w:gridAfter w:val="1"/>
          <w:wAfter w:w="557" w:type="dxa"/>
        </w:trPr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2011" w:type="dxa"/>
            <w:gridSpan w:val="3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 xml:space="preserve">Занятое </w:t>
            </w:r>
          </w:p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2161" w:type="dxa"/>
            <w:gridSpan w:val="3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Начисляемые очки</w:t>
            </w:r>
          </w:p>
        </w:tc>
      </w:tr>
      <w:tr w:rsidR="00E0344D" w:rsidRPr="0017782D" w:rsidTr="0063623C">
        <w:trPr>
          <w:gridAfter w:val="1"/>
          <w:wAfter w:w="557" w:type="dxa"/>
        </w:trPr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Первенство России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5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0344D" w:rsidRPr="0017782D" w:rsidTr="0063623C">
        <w:trPr>
          <w:gridAfter w:val="1"/>
          <w:wAfter w:w="557" w:type="dxa"/>
        </w:trPr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Кубок России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5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0344D" w:rsidRPr="0017782D" w:rsidTr="0063623C">
        <w:trPr>
          <w:gridAfter w:val="1"/>
          <w:wAfter w:w="557" w:type="dxa"/>
        </w:trPr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E0344D" w:rsidRPr="0017782D" w:rsidTr="0063623C">
        <w:trPr>
          <w:gridAfter w:val="1"/>
          <w:wAfter w:w="557" w:type="dxa"/>
        </w:trPr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Кубок Европы (финал)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5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0344D" w:rsidRPr="0017782D" w:rsidTr="0063623C">
        <w:trPr>
          <w:gridAfter w:val="1"/>
          <w:wAfter w:w="557" w:type="dxa"/>
        </w:trPr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мира 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75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70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E0344D" w:rsidRPr="0017782D" w:rsidTr="0063623C">
        <w:tc>
          <w:tcPr>
            <w:tcW w:w="64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06" w:type="dxa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Кубок мира (финал)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58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707" w:type="dxa"/>
          </w:tcPr>
          <w:p w:rsidR="00E0344D" w:rsidRPr="0017782D" w:rsidRDefault="00E0344D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82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bottom"/>
          </w:tcPr>
          <w:p w:rsidR="00E0344D" w:rsidRPr="0017782D" w:rsidRDefault="00E0344D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44D" w:rsidRPr="004051BE" w:rsidRDefault="00E0344D" w:rsidP="00E0344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344D" w:rsidRDefault="00E0344D" w:rsidP="003D1C5C">
      <w:pPr>
        <w:widowControl w:val="0"/>
        <w:ind w:firstLine="708"/>
        <w:jc w:val="both"/>
        <w:rPr>
          <w:sz w:val="28"/>
          <w:szCs w:val="28"/>
        </w:rPr>
      </w:pPr>
    </w:p>
    <w:p w:rsidR="00EB3D06" w:rsidRDefault="00EB3D06" w:rsidP="003D1C5C">
      <w:pPr>
        <w:widowControl w:val="0"/>
        <w:ind w:firstLine="708"/>
        <w:jc w:val="both"/>
        <w:rPr>
          <w:sz w:val="28"/>
          <w:szCs w:val="28"/>
        </w:rPr>
      </w:pPr>
    </w:p>
    <w:p w:rsidR="003D1C5C" w:rsidRPr="00490127" w:rsidRDefault="003D1C5C" w:rsidP="003D1C5C">
      <w:pPr>
        <w:widowControl w:val="0"/>
        <w:ind w:firstLine="708"/>
        <w:jc w:val="both"/>
        <w:rPr>
          <w:spacing w:val="-4"/>
          <w:sz w:val="28"/>
          <w:szCs w:val="28"/>
        </w:rPr>
      </w:pPr>
      <w:r w:rsidRPr="00490127">
        <w:rPr>
          <w:spacing w:val="-4"/>
          <w:sz w:val="28"/>
          <w:szCs w:val="28"/>
        </w:rPr>
        <w:t>8) в номинации «Лучший тренер по олимпийским видам спорта» при определении победителя учитываются результаты выступления воспитанников в соревнованиях по олимпийским дисциплинам, перечисленных в номинациях «Лучший спортсмен по олимпийским видам спорта», «Лучшая спортсменка по олимпийским видам спорта», при условии непосредственного участия тренера в подготовке спортсмена в течение не менее трех лет:</w:t>
      </w:r>
    </w:p>
    <w:p w:rsidR="003D1C5C" w:rsidRDefault="003D1C5C" w:rsidP="003D1C5C">
      <w:pPr>
        <w:widowControl w:val="0"/>
        <w:ind w:firstLine="540"/>
        <w:jc w:val="both"/>
        <w:rPr>
          <w:sz w:val="28"/>
          <w:szCs w:val="28"/>
        </w:rPr>
      </w:pPr>
    </w:p>
    <w:p w:rsidR="00322CC8" w:rsidRDefault="00322CC8" w:rsidP="003D1C5C">
      <w:pPr>
        <w:widowControl w:val="0"/>
        <w:ind w:firstLine="540"/>
        <w:jc w:val="both"/>
        <w:rPr>
          <w:sz w:val="28"/>
          <w:szCs w:val="28"/>
        </w:rPr>
      </w:pPr>
    </w:p>
    <w:p w:rsidR="003D1C5C" w:rsidRDefault="003D1C5C" w:rsidP="003D1C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Таблица 5</w:t>
      </w:r>
    </w:p>
    <w:tbl>
      <w:tblPr>
        <w:tblW w:w="9468" w:type="dxa"/>
        <w:tblLayout w:type="fixed"/>
        <w:tblLook w:val="0000"/>
      </w:tblPr>
      <w:tblGrid>
        <w:gridCol w:w="675"/>
        <w:gridCol w:w="4820"/>
        <w:gridCol w:w="576"/>
        <w:gridCol w:w="12"/>
        <w:gridCol w:w="688"/>
        <w:gridCol w:w="537"/>
        <w:gridCol w:w="797"/>
        <w:gridCol w:w="7"/>
        <w:gridCol w:w="537"/>
        <w:gridCol w:w="819"/>
      </w:tblGrid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1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</w:t>
            </w:r>
          </w:p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 очки</w:t>
            </w:r>
          </w:p>
        </w:tc>
      </w:tr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России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Европы</w:t>
            </w:r>
            <w:r w:rsidR="00322CC8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3D1C5C" w:rsidTr="00322C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мира</w:t>
            </w:r>
            <w:r w:rsidR="00322CC8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3D1C5C" w:rsidTr="00322CC8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Олимпийские игры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3D1C5C" w:rsidTr="00322CC8"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3D1C5C" w:rsidRDefault="003D1C5C" w:rsidP="003D1C5C">
      <w:pPr>
        <w:widowControl w:val="0"/>
        <w:ind w:firstLine="540"/>
        <w:jc w:val="both"/>
        <w:rPr>
          <w:sz w:val="28"/>
          <w:szCs w:val="28"/>
        </w:rPr>
      </w:pPr>
    </w:p>
    <w:p w:rsidR="003D1C5C" w:rsidRDefault="003D1C5C" w:rsidP="003D1C5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в номинации «Лучший тренер по неолимпийским видам спорта» при определении победителя учитываются результаты выступления воспитанников в соревнованиях, перечисленных в номинациях «Лучший спортсмен по неолимпийским видам спорта», «Лучшая спортсменка по неолимпийским видам спорта», при условии непосредственного участия тренера в подготовке спортсмена в течение не менее трех лет:</w:t>
      </w:r>
    </w:p>
    <w:p w:rsidR="003D1C5C" w:rsidRPr="00906884" w:rsidRDefault="003D1C5C" w:rsidP="003D1C5C">
      <w:pPr>
        <w:widowControl w:val="0"/>
        <w:ind w:firstLine="540"/>
        <w:jc w:val="both"/>
      </w:pPr>
    </w:p>
    <w:p w:rsidR="003D1C5C" w:rsidRDefault="003D1C5C" w:rsidP="003D1C5C">
      <w:pPr>
        <w:widowControl w:val="0"/>
        <w:ind w:left="7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Таблица 6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4140"/>
        <w:gridCol w:w="720"/>
        <w:gridCol w:w="720"/>
        <w:gridCol w:w="720"/>
        <w:gridCol w:w="720"/>
        <w:gridCol w:w="720"/>
        <w:gridCol w:w="1080"/>
      </w:tblGrid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</w:tr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Чемпионат России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Кубок России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Европы</w:t>
            </w:r>
            <w:r w:rsidR="00F14620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3D1C5C" w:rsidTr="00F1462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мира</w:t>
            </w:r>
            <w:r w:rsidR="00F14620">
              <w:rPr>
                <w:sz w:val="26"/>
                <w:szCs w:val="26"/>
              </w:rPr>
              <w:t xml:space="preserve"> (финал)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</w:tbl>
    <w:p w:rsidR="00F14620" w:rsidRDefault="00F14620" w:rsidP="003D1C5C">
      <w:pPr>
        <w:widowControl w:val="0"/>
        <w:ind w:firstLine="708"/>
        <w:jc w:val="both"/>
        <w:rPr>
          <w:sz w:val="28"/>
          <w:szCs w:val="28"/>
        </w:rPr>
      </w:pPr>
    </w:p>
    <w:p w:rsidR="003D1C5C" w:rsidRDefault="003D1C5C" w:rsidP="003D1C5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 номинации «Лучший тренер в адаптивном спорте» при определении победителя учитываются результаты выступления воспитанников в соревнованиях, перечисленных в номинациях «Лучший спортсмен в адаптивном спорте», «Лучшая спортсменка в адаптивном спорте», при условии непосредственного участия тренера в подготовке спортсмена в течение не менее трех лет:</w:t>
      </w:r>
    </w:p>
    <w:p w:rsidR="003D1C5C" w:rsidRPr="009313CB" w:rsidRDefault="003D1C5C" w:rsidP="003D1C5C">
      <w:pPr>
        <w:widowControl w:val="0"/>
        <w:ind w:firstLine="540"/>
        <w:jc w:val="both"/>
        <w:rPr>
          <w:sz w:val="20"/>
          <w:szCs w:val="20"/>
        </w:rPr>
      </w:pPr>
    </w:p>
    <w:p w:rsidR="003D1C5C" w:rsidRDefault="003D1C5C" w:rsidP="003D1C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Таблица 7</w:t>
      </w:r>
    </w:p>
    <w:tbl>
      <w:tblPr>
        <w:tblW w:w="9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4320"/>
        <w:gridCol w:w="720"/>
        <w:gridCol w:w="720"/>
        <w:gridCol w:w="720"/>
        <w:gridCol w:w="720"/>
        <w:gridCol w:w="720"/>
        <w:gridCol w:w="900"/>
        <w:gridCol w:w="236"/>
      </w:tblGrid>
      <w:tr w:rsidR="003D1C5C" w:rsidTr="0008298A">
        <w:trPr>
          <w:gridAfter w:val="1"/>
          <w:wAfter w:w="23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</w:t>
            </w: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</w:tr>
      <w:tr w:rsidR="003D1C5C" w:rsidTr="0008298A">
        <w:trPr>
          <w:gridAfter w:val="1"/>
          <w:wAfter w:w="23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D1C5C" w:rsidTr="0008298A">
        <w:trPr>
          <w:gridAfter w:val="1"/>
          <w:wAfter w:w="23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3D1C5C" w:rsidTr="0008298A">
        <w:trPr>
          <w:gridAfter w:val="1"/>
          <w:wAfter w:w="23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3D1C5C" w:rsidTr="0008298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Сурдлимпийские игры, паралимпийские игры, всемирные специальные олимпийские игры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3D1C5C" w:rsidRPr="000D2667" w:rsidRDefault="003D1C5C" w:rsidP="003D1C5C">
      <w:pPr>
        <w:widowControl w:val="0"/>
        <w:ind w:firstLine="540"/>
        <w:jc w:val="both"/>
        <w:rPr>
          <w:sz w:val="18"/>
          <w:szCs w:val="18"/>
        </w:rPr>
      </w:pPr>
    </w:p>
    <w:p w:rsidR="00DB6DE6" w:rsidRDefault="00DB6DE6" w:rsidP="003B49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9B9" w:rsidRPr="00E8365C" w:rsidRDefault="003B49B9" w:rsidP="003B49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E8365C">
        <w:rPr>
          <w:rFonts w:ascii="Times New Roman" w:hAnsi="Times New Roman" w:cs="Times New Roman"/>
          <w:sz w:val="28"/>
          <w:szCs w:val="28"/>
        </w:rPr>
        <w:t xml:space="preserve">) в номинации «Лучший детский тренер» при определении победителя учитываются результаты выступления </w:t>
      </w:r>
      <w:r w:rsidRPr="005D100A">
        <w:rPr>
          <w:rFonts w:ascii="Times New Roman" w:hAnsi="Times New Roman" w:cs="Times New Roman"/>
          <w:sz w:val="28"/>
          <w:szCs w:val="28"/>
        </w:rPr>
        <w:t>воспитанников</w:t>
      </w:r>
      <w:r w:rsidRPr="00E8365C">
        <w:rPr>
          <w:rFonts w:ascii="Times New Roman" w:hAnsi="Times New Roman" w:cs="Times New Roman"/>
          <w:sz w:val="28"/>
          <w:szCs w:val="28"/>
        </w:rPr>
        <w:t xml:space="preserve"> в соревнованиях, перечисленных в номинациях «Лучший юный спортсмен», «Лучшая юная спортсменка»:</w:t>
      </w:r>
    </w:p>
    <w:p w:rsidR="003B49B9" w:rsidRPr="00E8365C" w:rsidRDefault="003B49B9" w:rsidP="003B49B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8365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7.1</w:t>
      </w:r>
    </w:p>
    <w:tbl>
      <w:tblPr>
        <w:tblW w:w="100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62"/>
        <w:gridCol w:w="5040"/>
        <w:gridCol w:w="657"/>
        <w:gridCol w:w="546"/>
        <w:gridCol w:w="672"/>
        <w:gridCol w:w="574"/>
        <w:gridCol w:w="546"/>
        <w:gridCol w:w="671"/>
        <w:gridCol w:w="671"/>
      </w:tblGrid>
      <w:tr w:rsidR="003B49B9" w:rsidRPr="0086661C" w:rsidTr="0063623C">
        <w:trPr>
          <w:gridAfter w:val="1"/>
          <w:wAfter w:w="671" w:type="dxa"/>
        </w:trPr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040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1875" w:type="dxa"/>
            <w:gridSpan w:val="3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 xml:space="preserve">Занятое </w:t>
            </w:r>
          </w:p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791" w:type="dxa"/>
            <w:gridSpan w:val="3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Начисляемые очки</w:t>
            </w:r>
          </w:p>
        </w:tc>
      </w:tr>
      <w:tr w:rsidR="003B49B9" w:rsidRPr="0086661C" w:rsidTr="00930492">
        <w:trPr>
          <w:gridAfter w:val="1"/>
          <w:wAfter w:w="671" w:type="dxa"/>
          <w:trHeight w:val="445"/>
        </w:trPr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0" w:type="dxa"/>
          </w:tcPr>
          <w:p w:rsidR="003B49B9" w:rsidRPr="0086661C" w:rsidRDefault="003B49B9" w:rsidP="009304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Первенство Северо-Западного федерального округа</w:t>
            </w:r>
          </w:p>
        </w:tc>
        <w:tc>
          <w:tcPr>
            <w:tcW w:w="657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1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B49B9" w:rsidRPr="0086661C" w:rsidTr="0063623C">
        <w:trPr>
          <w:gridAfter w:val="1"/>
          <w:wAfter w:w="671" w:type="dxa"/>
        </w:trPr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40" w:type="dxa"/>
          </w:tcPr>
          <w:p w:rsidR="003B49B9" w:rsidRPr="0086661C" w:rsidRDefault="003B49B9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Первенство России</w:t>
            </w:r>
          </w:p>
        </w:tc>
        <w:tc>
          <w:tcPr>
            <w:tcW w:w="657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1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B49B9" w:rsidRPr="0086661C" w:rsidTr="0063623C">
        <w:trPr>
          <w:gridAfter w:val="1"/>
          <w:wAfter w:w="671" w:type="dxa"/>
        </w:trPr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40" w:type="dxa"/>
          </w:tcPr>
          <w:p w:rsidR="003B49B9" w:rsidRPr="0086661C" w:rsidRDefault="003B49B9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657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71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B49B9" w:rsidRPr="0086661C" w:rsidTr="0063623C">
        <w:trPr>
          <w:gridAfter w:val="1"/>
          <w:wAfter w:w="671" w:type="dxa"/>
        </w:trPr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40" w:type="dxa"/>
          </w:tcPr>
          <w:p w:rsidR="003B49B9" w:rsidRPr="0086661C" w:rsidRDefault="003B49B9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Первенство мира</w:t>
            </w:r>
          </w:p>
        </w:tc>
        <w:tc>
          <w:tcPr>
            <w:tcW w:w="657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1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B49B9" w:rsidRPr="0086661C" w:rsidTr="0063623C">
        <w:trPr>
          <w:gridAfter w:val="1"/>
          <w:wAfter w:w="671" w:type="dxa"/>
        </w:trPr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40" w:type="dxa"/>
          </w:tcPr>
          <w:p w:rsidR="003B49B9" w:rsidRPr="0086661C" w:rsidRDefault="003B49B9" w:rsidP="0063623C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Всероссийские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657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1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B49B9" w:rsidRPr="0086661C" w:rsidTr="0063623C">
        <w:tc>
          <w:tcPr>
            <w:tcW w:w="66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40" w:type="dxa"/>
          </w:tcPr>
          <w:p w:rsidR="003B49B9" w:rsidRPr="0086661C" w:rsidRDefault="003B49B9" w:rsidP="0063623C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Международные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657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6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1" w:type="dxa"/>
          </w:tcPr>
          <w:p w:rsidR="003B49B9" w:rsidRPr="0086661C" w:rsidRDefault="003B49B9" w:rsidP="00636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6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1" w:type="dxa"/>
            <w:tcBorders>
              <w:top w:val="nil"/>
              <w:bottom w:val="nil"/>
              <w:right w:val="nil"/>
            </w:tcBorders>
            <w:vAlign w:val="bottom"/>
          </w:tcPr>
          <w:p w:rsidR="003B49B9" w:rsidRPr="0086661C" w:rsidRDefault="003B49B9" w:rsidP="006362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49B9" w:rsidRPr="00930492" w:rsidRDefault="003B49B9" w:rsidP="003B49B9">
      <w:pPr>
        <w:pStyle w:val="ConsPlusNormal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930492" w:rsidRDefault="003D1C5C" w:rsidP="00930492">
      <w:pPr>
        <w:widowControl w:val="0"/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</w:t>
      </w:r>
      <w:r w:rsidR="006C74C2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155B6D">
        <w:rPr>
          <w:spacing w:val="-6"/>
          <w:sz w:val="28"/>
          <w:szCs w:val="28"/>
        </w:rPr>
        <w:t xml:space="preserve">в номинации «Лучший спортсмен-ветеран» при подведении итогов учитываются результаты спортивной деятельности в соревнованиях </w:t>
      </w:r>
      <w:r>
        <w:rPr>
          <w:spacing w:val="-6"/>
          <w:sz w:val="28"/>
          <w:szCs w:val="28"/>
        </w:rPr>
        <w:t>с участием спортсменов-ветеранов:</w:t>
      </w:r>
    </w:p>
    <w:p w:rsidR="003D1C5C" w:rsidRDefault="003D1C5C" w:rsidP="0093049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0492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Таблица 8</w:t>
      </w:r>
    </w:p>
    <w:tbl>
      <w:tblPr>
        <w:tblW w:w="9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5040"/>
        <w:gridCol w:w="630"/>
        <w:gridCol w:w="630"/>
        <w:gridCol w:w="630"/>
        <w:gridCol w:w="630"/>
        <w:gridCol w:w="630"/>
        <w:gridCol w:w="630"/>
        <w:gridCol w:w="416"/>
      </w:tblGrid>
      <w:tr w:rsidR="003D1C5C" w:rsidTr="0008298A">
        <w:trPr>
          <w:gridAfter w:val="1"/>
          <w:wAfter w:w="41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Занятое место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Начисляемые очки</w:t>
            </w:r>
          </w:p>
        </w:tc>
      </w:tr>
      <w:tr w:rsidR="003D1C5C" w:rsidTr="0008298A">
        <w:trPr>
          <w:gridAfter w:val="1"/>
          <w:wAfter w:w="41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 w:rsidRPr="00F24932">
              <w:rPr>
                <w:sz w:val="26"/>
                <w:szCs w:val="26"/>
              </w:rPr>
              <w:t>Чемпионат мира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3D1C5C" w:rsidTr="0008298A">
        <w:trPr>
          <w:gridAfter w:val="1"/>
          <w:wAfter w:w="41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 w:rsidRPr="00F24932">
              <w:rPr>
                <w:sz w:val="26"/>
                <w:szCs w:val="26"/>
              </w:rPr>
              <w:t>Чемпионат Европы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D1C5C" w:rsidTr="0008298A">
        <w:trPr>
          <w:gridAfter w:val="1"/>
          <w:wAfter w:w="41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 w:rsidRPr="00F24932">
              <w:rPr>
                <w:sz w:val="26"/>
                <w:szCs w:val="26"/>
              </w:rPr>
              <w:t>Чемпионат России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3D1C5C" w:rsidTr="0008298A">
        <w:trPr>
          <w:gridAfter w:val="1"/>
          <w:wAfter w:w="41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Pr="00F24932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Чемпионат Калининградской области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3D1C5C" w:rsidTr="0008298A">
        <w:trPr>
          <w:gridAfter w:val="1"/>
          <w:wAfter w:w="416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Pr="00F24932" w:rsidRDefault="003D1C5C" w:rsidP="0008298A">
            <w:pPr>
              <w:widowControl w:val="0"/>
              <w:jc w:val="both"/>
              <w:rPr>
                <w:sz w:val="26"/>
                <w:szCs w:val="26"/>
              </w:rPr>
            </w:pPr>
            <w:r w:rsidRPr="00122921">
              <w:rPr>
                <w:sz w:val="26"/>
                <w:szCs w:val="26"/>
              </w:rPr>
              <w:t xml:space="preserve">Иные </w:t>
            </w:r>
            <w:r>
              <w:rPr>
                <w:sz w:val="26"/>
                <w:szCs w:val="26"/>
              </w:rPr>
              <w:t xml:space="preserve">спортивные </w:t>
            </w:r>
            <w:r w:rsidRPr="00122921">
              <w:rPr>
                <w:sz w:val="26"/>
                <w:szCs w:val="26"/>
              </w:rPr>
              <w:t>соревнования</w:t>
            </w:r>
            <w:r>
              <w:rPr>
                <w:sz w:val="26"/>
                <w:szCs w:val="26"/>
              </w:rPr>
              <w:t>,</w:t>
            </w:r>
            <w:r w:rsidRPr="00122921">
              <w:rPr>
                <w:sz w:val="26"/>
                <w:szCs w:val="26"/>
              </w:rPr>
              <w:t xml:space="preserve"> включенны</w:t>
            </w:r>
            <w:r>
              <w:rPr>
                <w:sz w:val="26"/>
                <w:szCs w:val="26"/>
              </w:rPr>
              <w:t>е</w:t>
            </w:r>
            <w:r w:rsidRPr="00122921">
              <w:rPr>
                <w:sz w:val="26"/>
                <w:szCs w:val="26"/>
              </w:rPr>
              <w:t xml:space="preserve">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3D1C5C" w:rsidTr="0008298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Pr="00930492" w:rsidRDefault="003D1C5C" w:rsidP="0008298A">
            <w:pPr>
              <w:widowControl w:val="0"/>
              <w:jc w:val="both"/>
              <w:rPr>
                <w:spacing w:val="-6"/>
                <w:sz w:val="26"/>
                <w:szCs w:val="26"/>
              </w:rPr>
            </w:pPr>
            <w:r w:rsidRPr="00930492">
              <w:rPr>
                <w:spacing w:val="-6"/>
                <w:sz w:val="26"/>
                <w:szCs w:val="26"/>
              </w:rPr>
              <w:t xml:space="preserve">Иные спортивные соревнования, включенные в </w:t>
            </w:r>
            <w:r w:rsidRPr="00930492">
              <w:rPr>
                <w:color w:val="000000"/>
                <w:spacing w:val="-6"/>
                <w:sz w:val="26"/>
                <w:szCs w:val="26"/>
              </w:rPr>
              <w:t>календарный план официальных физкультурных мероприятий и спортивных мероприятий Калининградской области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C5C" w:rsidRDefault="003D1C5C" w:rsidP="000829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  <w:p w:rsidR="003D1C5C" w:rsidRDefault="003D1C5C" w:rsidP="0008298A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3D1C5C" w:rsidRDefault="003D1C5C" w:rsidP="003D1C5C">
      <w:pPr>
        <w:widowControl w:val="0"/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C74C2">
        <w:rPr>
          <w:sz w:val="28"/>
          <w:szCs w:val="28"/>
        </w:rPr>
        <w:t>3</w:t>
      </w:r>
      <w:r>
        <w:rPr>
          <w:sz w:val="28"/>
          <w:szCs w:val="28"/>
        </w:rPr>
        <w:t>) в номинации «За любовь и преданность спорту» победитель  определяется по итогам многолетнего и плодотворного труда в области физической культуры и спорта на основании представлений учреждений, региональных спортивных федераций по видам спорта, физкультурно-спортивных обществ; номинант на момент</w:t>
      </w:r>
      <w:r>
        <w:rPr>
          <w:spacing w:val="-6"/>
          <w:sz w:val="28"/>
          <w:szCs w:val="28"/>
        </w:rPr>
        <w:t xml:space="preserve"> представления должен продолжать трудовую деятельность в учреждениях или общественных организациях (федерациях);</w:t>
      </w:r>
    </w:p>
    <w:p w:rsidR="003D1C5C" w:rsidRDefault="003D1C5C" w:rsidP="003D1C5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74C2">
        <w:rPr>
          <w:sz w:val="28"/>
          <w:szCs w:val="28"/>
        </w:rPr>
        <w:t>4</w:t>
      </w:r>
      <w:r>
        <w:rPr>
          <w:sz w:val="28"/>
          <w:szCs w:val="28"/>
        </w:rPr>
        <w:t>) в номинаци</w:t>
      </w:r>
      <w:r w:rsidR="006C74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C74C2" w:rsidRPr="009A08D7">
        <w:rPr>
          <w:spacing w:val="4"/>
          <w:sz w:val="28"/>
          <w:szCs w:val="28"/>
        </w:rPr>
        <w:t>«Лучший президент региональной спортивной федерации»</w:t>
      </w:r>
      <w:r w:rsidR="006C74C2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участвуют руководители региональных спортивных федераций, прошедших государственную аккредитацию в установленном законом порядке; победитель определяется по результатам работы федерации по виду спорта в течение года; критерии оценки: уровень организации проведения соревнований, участие в формировании сборных команд Калининградской области по виду спорта, степень взаимодействия федерации с </w:t>
      </w:r>
      <w:r w:rsidR="006C74C2">
        <w:rPr>
          <w:sz w:val="28"/>
          <w:szCs w:val="28"/>
        </w:rPr>
        <w:t>Министерством спорта Калининградской области</w:t>
      </w:r>
      <w:r>
        <w:rPr>
          <w:sz w:val="28"/>
          <w:szCs w:val="28"/>
        </w:rPr>
        <w:t>, общественными организациями, спонсорами, средствами массовой информации, поддержка развития массового спорта и подгото</w:t>
      </w:r>
      <w:r w:rsidR="002F265F">
        <w:rPr>
          <w:sz w:val="28"/>
          <w:szCs w:val="28"/>
        </w:rPr>
        <w:t>вки спортсменов высокого класса.</w:t>
      </w:r>
    </w:p>
    <w:p w:rsidR="000C22EC" w:rsidRDefault="000C22EC"/>
    <w:p w:rsidR="000C22EC" w:rsidRDefault="000C22EC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9E4EE3" w:rsidRDefault="009E4EE3"/>
    <w:p w:rsidR="00DB6DE6" w:rsidRDefault="00DB6DE6"/>
    <w:p w:rsidR="00DB6DE6" w:rsidRDefault="00DB6DE6"/>
    <w:sectPr w:rsidR="00DB6DE6" w:rsidSect="00102D3F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6B" w:rsidRDefault="003E016B" w:rsidP="005B762F">
      <w:r>
        <w:separator/>
      </w:r>
    </w:p>
  </w:endnote>
  <w:endnote w:type="continuationSeparator" w:id="1">
    <w:p w:rsidR="003E016B" w:rsidRDefault="003E016B" w:rsidP="005B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2F" w:rsidRDefault="005B76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6B" w:rsidRDefault="003E016B" w:rsidP="005B762F">
      <w:r>
        <w:separator/>
      </w:r>
    </w:p>
  </w:footnote>
  <w:footnote w:type="continuationSeparator" w:id="1">
    <w:p w:rsidR="003E016B" w:rsidRDefault="003E016B" w:rsidP="005B7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C5C"/>
    <w:rsid w:val="00023680"/>
    <w:rsid w:val="000442B4"/>
    <w:rsid w:val="0008298A"/>
    <w:rsid w:val="000C22EC"/>
    <w:rsid w:val="000C6EE5"/>
    <w:rsid w:val="00102D3F"/>
    <w:rsid w:val="001715EF"/>
    <w:rsid w:val="0017782D"/>
    <w:rsid w:val="001C3DEA"/>
    <w:rsid w:val="00245C5D"/>
    <w:rsid w:val="002C53B0"/>
    <w:rsid w:val="002F265F"/>
    <w:rsid w:val="00322CC8"/>
    <w:rsid w:val="003B49B9"/>
    <w:rsid w:val="003D1C5C"/>
    <w:rsid w:val="003E016B"/>
    <w:rsid w:val="003E4E96"/>
    <w:rsid w:val="004229D3"/>
    <w:rsid w:val="00592A79"/>
    <w:rsid w:val="005B762F"/>
    <w:rsid w:val="00645929"/>
    <w:rsid w:val="006C74C2"/>
    <w:rsid w:val="00747D2E"/>
    <w:rsid w:val="007D0BAA"/>
    <w:rsid w:val="008579F4"/>
    <w:rsid w:val="0086661C"/>
    <w:rsid w:val="00930492"/>
    <w:rsid w:val="009C0AC8"/>
    <w:rsid w:val="009E4EE3"/>
    <w:rsid w:val="00AF687F"/>
    <w:rsid w:val="00C67E52"/>
    <w:rsid w:val="00C7428D"/>
    <w:rsid w:val="00D03898"/>
    <w:rsid w:val="00D81BB4"/>
    <w:rsid w:val="00DB6DE6"/>
    <w:rsid w:val="00E0344D"/>
    <w:rsid w:val="00E43DFF"/>
    <w:rsid w:val="00E61ADF"/>
    <w:rsid w:val="00E878A5"/>
    <w:rsid w:val="00EB3D06"/>
    <w:rsid w:val="00F14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2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AF6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9F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B76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7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6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6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dusshor39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2F24-2006-4430-AD8C-AAC97E09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Перог Татьяна Леонидовна</dc:creator>
  <cp:lastModifiedBy>Перог Татьяна Леонидовна</cp:lastModifiedBy>
  <cp:revision>73</cp:revision>
  <dcterms:created xsi:type="dcterms:W3CDTF">2017-11-17T16:00:00Z</dcterms:created>
  <dcterms:modified xsi:type="dcterms:W3CDTF">2017-11-21T09:05:00Z</dcterms:modified>
</cp:coreProperties>
</file>